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48A2" w14:textId="0C3B2CD4"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center"/>
        <w:rPr>
          <w:rFonts w:asciiTheme="minorHAnsi" w:hAnsiTheme="minorHAnsi" w:cstheme="minorHAnsi"/>
          <w:color w:val="374151"/>
        </w:rPr>
      </w:pPr>
      <w:r w:rsidRPr="00A8733A">
        <w:rPr>
          <w:rStyle w:val="Strong"/>
          <w:rFonts w:asciiTheme="minorHAnsi" w:eastAsiaTheme="majorEastAsia" w:hAnsiTheme="minorHAnsi" w:cstheme="minorHAnsi"/>
          <w:color w:val="374151"/>
          <w:bdr w:val="single" w:sz="2" w:space="0" w:color="D9D9E3" w:frame="1"/>
        </w:rPr>
        <w:t>SIGE HOA Paint Colors Policy</w:t>
      </w:r>
    </w:p>
    <w:p w14:paraId="75B32ADE" w14:textId="3D6ACEE9"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A8733A">
        <w:rPr>
          <w:rFonts w:asciiTheme="minorHAnsi" w:hAnsiTheme="minorHAnsi" w:cstheme="minorHAnsi"/>
          <w:color w:val="374151"/>
        </w:rPr>
        <w:t>Dear SIGE HOA Members,</w:t>
      </w:r>
    </w:p>
    <w:p w14:paraId="75807371" w14:textId="57AE2F9E"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A8733A">
        <w:rPr>
          <w:rFonts w:asciiTheme="minorHAnsi" w:hAnsiTheme="minorHAnsi" w:cstheme="minorHAnsi"/>
          <w:color w:val="374151"/>
        </w:rPr>
        <w:t>As part of our commitment to maintaining the aesthetic harmony and property values within the SIGE HOA community, your Architectural Committee assigned by the SIGE HOA Board of Directors has established the following guidelines regarding exterior paint colors for residential properties within our community. These guidelines are intended to ensure a cohesive and attractive appearance while allowing for individual expression and personalization.</w:t>
      </w:r>
    </w:p>
    <w:p w14:paraId="5BD9AC5C" w14:textId="1F699849"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A8733A">
        <w:rPr>
          <w:rStyle w:val="Strong"/>
          <w:rFonts w:asciiTheme="minorHAnsi" w:eastAsiaTheme="majorEastAsia" w:hAnsiTheme="minorHAnsi" w:cstheme="minorHAnsi"/>
          <w:color w:val="374151"/>
          <w:bdr w:val="single" w:sz="2" w:space="0" w:color="D9D9E3" w:frame="1"/>
        </w:rPr>
        <w:t>1. Approved Color Palette:</w:t>
      </w:r>
      <w:r w:rsidRPr="00A8733A">
        <w:rPr>
          <w:rFonts w:asciiTheme="minorHAnsi" w:hAnsiTheme="minorHAnsi" w:cstheme="minorHAnsi"/>
          <w:color w:val="374151"/>
        </w:rPr>
        <w:t xml:space="preserve"> Homeowners are required to choose colors from the pre-approved color palette, which is available on the Architecture page on the </w:t>
      </w:r>
      <w:r w:rsidR="00A8733A" w:rsidRPr="00A8733A">
        <w:rPr>
          <w:rFonts w:asciiTheme="minorHAnsi" w:hAnsiTheme="minorHAnsi" w:cstheme="minorHAnsi"/>
          <w:color w:val="374151"/>
        </w:rPr>
        <w:t xml:space="preserve">SIGE HOA </w:t>
      </w:r>
      <w:r w:rsidRPr="00A8733A">
        <w:rPr>
          <w:rFonts w:asciiTheme="minorHAnsi" w:hAnsiTheme="minorHAnsi" w:cstheme="minorHAnsi"/>
          <w:color w:val="374151"/>
        </w:rPr>
        <w:t xml:space="preserve">website </w:t>
      </w:r>
      <w:hyperlink r:id="rId10" w:history="1">
        <w:r w:rsidRPr="00A8733A">
          <w:rPr>
            <w:rStyle w:val="Hyperlink"/>
            <w:rFonts w:asciiTheme="minorHAnsi" w:hAnsiTheme="minorHAnsi" w:cstheme="minorHAnsi"/>
          </w:rPr>
          <w:t>www.sigegv.org</w:t>
        </w:r>
      </w:hyperlink>
      <w:r w:rsidRPr="00A8733A">
        <w:rPr>
          <w:rFonts w:asciiTheme="minorHAnsi" w:hAnsiTheme="minorHAnsi" w:cstheme="minorHAnsi"/>
          <w:color w:val="374151"/>
        </w:rPr>
        <w:t>. The palette has been carefully curated to complement the architectural style of our community and maintain a harmonious appearance.</w:t>
      </w:r>
    </w:p>
    <w:p w14:paraId="48B63E6E" w14:textId="191723D1"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A8733A">
        <w:rPr>
          <w:rStyle w:val="Strong"/>
          <w:rFonts w:asciiTheme="minorHAnsi" w:eastAsiaTheme="majorEastAsia" w:hAnsiTheme="minorHAnsi" w:cstheme="minorHAnsi"/>
          <w:color w:val="374151"/>
          <w:bdr w:val="single" w:sz="2" w:space="0" w:color="D9D9E3" w:frame="1"/>
        </w:rPr>
        <w:t>2. Exterior Elements:</w:t>
      </w:r>
      <w:r w:rsidRPr="00A8733A">
        <w:rPr>
          <w:rFonts w:asciiTheme="minorHAnsi" w:hAnsiTheme="minorHAnsi" w:cstheme="minorHAnsi"/>
          <w:color w:val="374151"/>
        </w:rPr>
        <w:t xml:space="preserve"> The approved color palette applies to the exterior of the main dwelling, including main house, trim, garage door, doors, and gutters. The palette does not cover roofing materials</w:t>
      </w:r>
      <w:r w:rsidR="000828CF">
        <w:rPr>
          <w:rFonts w:asciiTheme="minorHAnsi" w:hAnsiTheme="minorHAnsi" w:cstheme="minorHAnsi"/>
          <w:color w:val="374151"/>
        </w:rPr>
        <w:t xml:space="preserve">. Please check with the ARC before changing </w:t>
      </w:r>
      <w:r w:rsidR="0098336A">
        <w:rPr>
          <w:rFonts w:asciiTheme="minorHAnsi" w:hAnsiTheme="minorHAnsi" w:cstheme="minorHAnsi"/>
          <w:color w:val="374151"/>
        </w:rPr>
        <w:t>the materials</w:t>
      </w:r>
      <w:r w:rsidR="000828CF">
        <w:rPr>
          <w:rFonts w:asciiTheme="minorHAnsi" w:hAnsiTheme="minorHAnsi" w:cstheme="minorHAnsi"/>
          <w:color w:val="374151"/>
        </w:rPr>
        <w:t xml:space="preserve"> on your roof. </w:t>
      </w:r>
    </w:p>
    <w:p w14:paraId="1285E937" w14:textId="62FE30ED"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A8733A">
        <w:rPr>
          <w:rStyle w:val="Strong"/>
          <w:rFonts w:asciiTheme="minorHAnsi" w:eastAsiaTheme="majorEastAsia" w:hAnsiTheme="minorHAnsi" w:cstheme="minorHAnsi"/>
          <w:color w:val="374151"/>
          <w:bdr w:val="single" w:sz="2" w:space="0" w:color="D9D9E3" w:frame="1"/>
        </w:rPr>
        <w:t>3. Submission of Color Choices:</w:t>
      </w:r>
      <w:r w:rsidRPr="00A8733A">
        <w:rPr>
          <w:rFonts w:asciiTheme="minorHAnsi" w:hAnsiTheme="minorHAnsi" w:cstheme="minorHAnsi"/>
          <w:color w:val="374151"/>
        </w:rPr>
        <w:t xml:space="preserve"> Prior to commencing any exterior painting project, homeowners must submit their selected paint colors to the Architectural Review Committee (ARC) for approval. </w:t>
      </w:r>
      <w:r w:rsidR="0098336A">
        <w:rPr>
          <w:rFonts w:asciiTheme="minorHAnsi" w:hAnsiTheme="minorHAnsi" w:cstheme="minorHAnsi"/>
          <w:color w:val="374151"/>
        </w:rPr>
        <w:t xml:space="preserve">Even if you are painting your house the same colors it is now, you must submit an ARC form for paint. </w:t>
      </w:r>
      <w:r w:rsidRPr="00A8733A">
        <w:rPr>
          <w:rFonts w:asciiTheme="minorHAnsi" w:hAnsiTheme="minorHAnsi" w:cstheme="minorHAnsi"/>
          <w:color w:val="374151"/>
        </w:rPr>
        <w:t xml:space="preserve">The ARC will review submissions promptly and communicate their decision to the homeowner. </w:t>
      </w:r>
      <w:r w:rsidR="0098336A">
        <w:rPr>
          <w:rFonts w:asciiTheme="minorHAnsi" w:hAnsiTheme="minorHAnsi" w:cstheme="minorHAnsi"/>
          <w:color w:val="374151"/>
        </w:rPr>
        <w:t>Some o</w:t>
      </w:r>
      <w:r w:rsidR="000828CF">
        <w:rPr>
          <w:rFonts w:asciiTheme="minorHAnsi" w:hAnsiTheme="minorHAnsi" w:cstheme="minorHAnsi"/>
          <w:color w:val="374151"/>
        </w:rPr>
        <w:t xml:space="preserve">riginal colors are no longer an option for new paint projects. </w:t>
      </w:r>
      <w:r w:rsidRPr="00A8733A">
        <w:rPr>
          <w:rFonts w:asciiTheme="minorHAnsi" w:hAnsiTheme="minorHAnsi" w:cstheme="minorHAnsi"/>
          <w:color w:val="374151"/>
        </w:rPr>
        <w:t xml:space="preserve">Submission forms can be obtained from the Architecture page on </w:t>
      </w:r>
      <w:hyperlink r:id="rId11" w:history="1">
        <w:r w:rsidRPr="00A8733A">
          <w:rPr>
            <w:rStyle w:val="Hyperlink"/>
            <w:rFonts w:asciiTheme="minorHAnsi" w:hAnsiTheme="minorHAnsi" w:cstheme="minorHAnsi"/>
          </w:rPr>
          <w:t>www.sigegv.org</w:t>
        </w:r>
      </w:hyperlink>
      <w:r w:rsidRPr="00A8733A">
        <w:rPr>
          <w:rFonts w:asciiTheme="minorHAnsi" w:hAnsiTheme="minorHAnsi" w:cstheme="minorHAnsi"/>
          <w:color w:val="374151"/>
        </w:rPr>
        <w:t xml:space="preserve">.   </w:t>
      </w:r>
    </w:p>
    <w:p w14:paraId="3650A1FF" w14:textId="6125575E"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A8733A">
        <w:rPr>
          <w:rStyle w:val="Strong"/>
          <w:rFonts w:asciiTheme="minorHAnsi" w:eastAsiaTheme="majorEastAsia" w:hAnsiTheme="minorHAnsi" w:cstheme="minorHAnsi"/>
          <w:color w:val="374151"/>
          <w:bdr w:val="single" w:sz="2" w:space="0" w:color="D9D9E3" w:frame="1"/>
        </w:rPr>
        <w:t>4. Maintenance and Repairs:</w:t>
      </w:r>
      <w:r w:rsidRPr="00A8733A">
        <w:rPr>
          <w:rFonts w:asciiTheme="minorHAnsi" w:hAnsiTheme="minorHAnsi" w:cstheme="minorHAnsi"/>
          <w:color w:val="374151"/>
        </w:rPr>
        <w:t xml:space="preserve"> Homeowners are responsible for maintaining the appearance of their property. If repairs or repainting become necessary, the homeowner </w:t>
      </w:r>
      <w:r w:rsidR="000828CF">
        <w:rPr>
          <w:rFonts w:asciiTheme="minorHAnsi" w:hAnsiTheme="minorHAnsi" w:cstheme="minorHAnsi"/>
          <w:color w:val="374151"/>
        </w:rPr>
        <w:t>can</w:t>
      </w:r>
      <w:r w:rsidRPr="00A8733A">
        <w:rPr>
          <w:rFonts w:asciiTheme="minorHAnsi" w:hAnsiTheme="minorHAnsi" w:cstheme="minorHAnsi"/>
          <w:color w:val="374151"/>
        </w:rPr>
        <w:t xml:space="preserve"> use the </w:t>
      </w:r>
      <w:r w:rsidR="000828CF">
        <w:rPr>
          <w:rFonts w:asciiTheme="minorHAnsi" w:hAnsiTheme="minorHAnsi" w:cstheme="minorHAnsi"/>
          <w:color w:val="374151"/>
        </w:rPr>
        <w:t xml:space="preserve">current </w:t>
      </w:r>
      <w:r w:rsidR="000828CF" w:rsidRPr="000828CF">
        <w:rPr>
          <w:rFonts w:asciiTheme="minorHAnsi" w:hAnsiTheme="minorHAnsi" w:cstheme="minorHAnsi"/>
          <w:color w:val="374151"/>
        </w:rPr>
        <w:t>color</w:t>
      </w:r>
      <w:r w:rsidRPr="000828CF">
        <w:rPr>
          <w:rFonts w:asciiTheme="minorHAnsi" w:hAnsiTheme="minorHAnsi" w:cstheme="minorHAnsi"/>
          <w:color w:val="374151"/>
        </w:rPr>
        <w:t xml:space="preserve"> or an approved color from the community palette.</w:t>
      </w:r>
      <w:r w:rsidR="000828CF" w:rsidRPr="000828CF">
        <w:rPr>
          <w:rFonts w:asciiTheme="minorHAnsi" w:hAnsiTheme="minorHAnsi" w:cstheme="minorHAnsi"/>
          <w:color w:val="374151"/>
        </w:rPr>
        <w:t xml:space="preserve"> Please get all colors approved by the ARC before beginning your</w:t>
      </w:r>
      <w:r w:rsidR="000828CF">
        <w:rPr>
          <w:rFonts w:asciiTheme="minorHAnsi" w:hAnsiTheme="minorHAnsi" w:cstheme="minorHAnsi"/>
          <w:color w:val="374151"/>
        </w:rPr>
        <w:t xml:space="preserve"> project. </w:t>
      </w:r>
    </w:p>
    <w:p w14:paraId="4E638442" w14:textId="0D46327C"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A8733A">
        <w:rPr>
          <w:rStyle w:val="Strong"/>
          <w:rFonts w:asciiTheme="minorHAnsi" w:eastAsiaTheme="majorEastAsia" w:hAnsiTheme="minorHAnsi" w:cstheme="minorHAnsi"/>
          <w:color w:val="374151"/>
          <w:bdr w:val="single" w:sz="2" w:space="0" w:color="D9D9E3" w:frame="1"/>
        </w:rPr>
        <w:t>5. Non-Compliance:</w:t>
      </w:r>
      <w:r w:rsidRPr="00A8733A">
        <w:rPr>
          <w:rFonts w:asciiTheme="minorHAnsi" w:hAnsiTheme="minorHAnsi" w:cstheme="minorHAnsi"/>
          <w:color w:val="374151"/>
        </w:rPr>
        <w:t xml:space="preserve"> Failure to adhere to the approved color palette or obtain approval from the ARC may result in fines or other enforcement actions. Homeowners are encouraged to consult the SIGE Architectural Guidelines on the website for further details on </w:t>
      </w:r>
      <w:r w:rsidRPr="000828CF">
        <w:rPr>
          <w:rFonts w:asciiTheme="minorHAnsi" w:hAnsiTheme="minorHAnsi" w:cstheme="minorHAnsi"/>
          <w:color w:val="374151"/>
        </w:rPr>
        <w:t>enforcement procedures.</w:t>
      </w:r>
    </w:p>
    <w:p w14:paraId="5AD5C2E6" w14:textId="77777777"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A8733A">
        <w:rPr>
          <w:rStyle w:val="Strong"/>
          <w:rFonts w:asciiTheme="minorHAnsi" w:eastAsiaTheme="majorEastAsia" w:hAnsiTheme="minorHAnsi" w:cstheme="minorHAnsi"/>
          <w:color w:val="374151"/>
          <w:bdr w:val="single" w:sz="2" w:space="0" w:color="D9D9E3" w:frame="1"/>
        </w:rPr>
        <w:t>6. Updates and Revisions:</w:t>
      </w:r>
      <w:r w:rsidRPr="00A8733A">
        <w:rPr>
          <w:rFonts w:asciiTheme="minorHAnsi" w:hAnsiTheme="minorHAnsi" w:cstheme="minorHAnsi"/>
          <w:color w:val="374151"/>
        </w:rPr>
        <w:t xml:space="preserve"> The approved color palette may be updated periodically. Homeowners will be notified of any changes, and it is their responsibility to comply with the most recent guidelines.</w:t>
      </w:r>
    </w:p>
    <w:p w14:paraId="55A2D31C" w14:textId="3B0BDE63"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A8733A">
        <w:rPr>
          <w:rStyle w:val="Strong"/>
          <w:rFonts w:asciiTheme="minorHAnsi" w:eastAsiaTheme="majorEastAsia" w:hAnsiTheme="minorHAnsi" w:cstheme="minorHAnsi"/>
          <w:color w:val="374151"/>
          <w:bdr w:val="single" w:sz="2" w:space="0" w:color="D9D9E3" w:frame="1"/>
        </w:rPr>
        <w:t>7. Appeals Process:</w:t>
      </w:r>
      <w:r w:rsidRPr="00A8733A">
        <w:rPr>
          <w:rFonts w:asciiTheme="minorHAnsi" w:hAnsiTheme="minorHAnsi" w:cstheme="minorHAnsi"/>
          <w:color w:val="374151"/>
        </w:rPr>
        <w:t xml:space="preserve"> Homeowners who wish to appeal a decision by the ARC may do so by following the </w:t>
      </w:r>
      <w:r w:rsidRPr="000828CF">
        <w:rPr>
          <w:rFonts w:asciiTheme="minorHAnsi" w:hAnsiTheme="minorHAnsi" w:cstheme="minorHAnsi"/>
          <w:color w:val="374151"/>
        </w:rPr>
        <w:t>procedures outlined in the SIGE HOA Architectural Guidelines.</w:t>
      </w:r>
    </w:p>
    <w:p w14:paraId="6289C60A" w14:textId="73E2D0DE" w:rsidR="000D6DD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A8733A">
        <w:rPr>
          <w:rFonts w:asciiTheme="minorHAnsi" w:hAnsiTheme="minorHAnsi" w:cstheme="minorHAnsi"/>
          <w:color w:val="374151"/>
        </w:rPr>
        <w:t>Thank you for your cooperation in maintaining the beauty and value of our community. Your adherence to these guidelines ensures that the SIGE HOA remains a desirable place to call home.</w:t>
      </w:r>
    </w:p>
    <w:p w14:paraId="2D0B37F0" w14:textId="110EB7CD" w:rsidR="00A9204E" w:rsidRPr="00A8733A" w:rsidRDefault="000D6DDE" w:rsidP="000D6DD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rPr>
      </w:pPr>
      <w:r w:rsidRPr="00A8733A">
        <w:rPr>
          <w:rFonts w:asciiTheme="minorHAnsi" w:hAnsiTheme="minorHAnsi" w:cstheme="minorHAnsi"/>
          <w:color w:val="374151"/>
        </w:rPr>
        <w:t>Sincerely,</w:t>
      </w:r>
      <w:r w:rsidR="00BA680C">
        <w:rPr>
          <w:rFonts w:asciiTheme="minorHAnsi" w:hAnsiTheme="minorHAnsi" w:cstheme="minorHAnsi"/>
          <w:color w:val="374151"/>
        </w:rPr>
        <w:t xml:space="preserve"> </w:t>
      </w:r>
      <w:r w:rsidRPr="00A8733A">
        <w:rPr>
          <w:rFonts w:asciiTheme="minorHAnsi" w:hAnsiTheme="minorHAnsi" w:cstheme="minorHAnsi"/>
          <w:color w:val="374151"/>
        </w:rPr>
        <w:t xml:space="preserve">SIGE HOA ARC and Board of Directors </w:t>
      </w:r>
    </w:p>
    <w:sectPr w:rsidR="00A9204E" w:rsidRPr="00A8733A" w:rsidSect="000D6D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2156" w14:textId="77777777" w:rsidR="00BA680C" w:rsidRDefault="00BA680C" w:rsidP="00BA680C">
      <w:r>
        <w:separator/>
      </w:r>
    </w:p>
  </w:endnote>
  <w:endnote w:type="continuationSeparator" w:id="0">
    <w:p w14:paraId="07B452D8" w14:textId="77777777" w:rsidR="00BA680C" w:rsidRDefault="00BA680C" w:rsidP="00BA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E71C" w14:textId="3B1ED0D7" w:rsidR="00BA680C" w:rsidRDefault="00BA680C">
    <w:pPr>
      <w:pStyle w:val="Footer"/>
    </w:pPr>
    <w:r>
      <w:t>SIGE HOA Paint Policy ARC Committee 2024</w:t>
    </w:r>
  </w:p>
  <w:p w14:paraId="34A98B2E" w14:textId="77777777" w:rsidR="00BA680C" w:rsidRDefault="00BA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F894" w14:textId="77777777" w:rsidR="00BA680C" w:rsidRDefault="00BA680C" w:rsidP="00BA680C">
      <w:r>
        <w:separator/>
      </w:r>
    </w:p>
  </w:footnote>
  <w:footnote w:type="continuationSeparator" w:id="0">
    <w:p w14:paraId="50BEE8F6" w14:textId="77777777" w:rsidR="00BA680C" w:rsidRDefault="00BA680C" w:rsidP="00BA6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92170443">
    <w:abstractNumId w:val="19"/>
  </w:num>
  <w:num w:numId="2" w16cid:durableId="1259408857">
    <w:abstractNumId w:val="12"/>
  </w:num>
  <w:num w:numId="3" w16cid:durableId="1848401517">
    <w:abstractNumId w:val="10"/>
  </w:num>
  <w:num w:numId="4" w16cid:durableId="232201501">
    <w:abstractNumId w:val="21"/>
  </w:num>
  <w:num w:numId="5" w16cid:durableId="1832670406">
    <w:abstractNumId w:val="13"/>
  </w:num>
  <w:num w:numId="6" w16cid:durableId="296684777">
    <w:abstractNumId w:val="16"/>
  </w:num>
  <w:num w:numId="7" w16cid:durableId="988629551">
    <w:abstractNumId w:val="18"/>
  </w:num>
  <w:num w:numId="8" w16cid:durableId="1234193806">
    <w:abstractNumId w:val="9"/>
  </w:num>
  <w:num w:numId="9" w16cid:durableId="2125614002">
    <w:abstractNumId w:val="7"/>
  </w:num>
  <w:num w:numId="10" w16cid:durableId="1255936558">
    <w:abstractNumId w:val="6"/>
  </w:num>
  <w:num w:numId="11" w16cid:durableId="177426996">
    <w:abstractNumId w:val="5"/>
  </w:num>
  <w:num w:numId="12" w16cid:durableId="1529217205">
    <w:abstractNumId w:val="4"/>
  </w:num>
  <w:num w:numId="13" w16cid:durableId="94449323">
    <w:abstractNumId w:val="8"/>
  </w:num>
  <w:num w:numId="14" w16cid:durableId="105931695">
    <w:abstractNumId w:val="3"/>
  </w:num>
  <w:num w:numId="15" w16cid:durableId="586964382">
    <w:abstractNumId w:val="2"/>
  </w:num>
  <w:num w:numId="16" w16cid:durableId="1460536581">
    <w:abstractNumId w:val="1"/>
  </w:num>
  <w:num w:numId="17" w16cid:durableId="1796754014">
    <w:abstractNumId w:val="0"/>
  </w:num>
  <w:num w:numId="18" w16cid:durableId="1869685171">
    <w:abstractNumId w:val="14"/>
  </w:num>
  <w:num w:numId="19" w16cid:durableId="736512223">
    <w:abstractNumId w:val="15"/>
  </w:num>
  <w:num w:numId="20" w16cid:durableId="1478566219">
    <w:abstractNumId w:val="20"/>
  </w:num>
  <w:num w:numId="21" w16cid:durableId="821384030">
    <w:abstractNumId w:val="17"/>
  </w:num>
  <w:num w:numId="22" w16cid:durableId="1635525863">
    <w:abstractNumId w:val="11"/>
  </w:num>
  <w:num w:numId="23" w16cid:durableId="8200010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DE"/>
    <w:rsid w:val="000828CF"/>
    <w:rsid w:val="000D6DDE"/>
    <w:rsid w:val="00645252"/>
    <w:rsid w:val="006D3D74"/>
    <w:rsid w:val="0083569A"/>
    <w:rsid w:val="0098336A"/>
    <w:rsid w:val="00A8733A"/>
    <w:rsid w:val="00A9204E"/>
    <w:rsid w:val="00BA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A019"/>
  <w15:chartTrackingRefBased/>
  <w15:docId w15:val="{5588DC94-B7CD-4E70-88A9-A53AFACA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0D6DD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D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gegv.org" TargetMode="External"/><Relationship Id="rId5" Type="http://schemas.openxmlformats.org/officeDocument/2006/relationships/styles" Target="styles.xml"/><Relationship Id="rId10" Type="http://schemas.openxmlformats.org/officeDocument/2006/relationships/hyperlink" Target="http://www.sigeg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253\AppData\Local\Microsoft\Office\16.0\DTS\en-US%7bE31147FD-40C9-4C75-9B61-11AA629B54EF%7d\%7b62913E67-9E52-4419-A979-E6DA60D1AFF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{62913E67-9E52-4419-A979-E6DA60D1AFF3}tf02786999_win32</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Ward</dc:creator>
  <cp:keywords/>
  <dc:description/>
  <cp:lastModifiedBy>Sandra Ward</cp:lastModifiedBy>
  <cp:revision>2</cp:revision>
  <dcterms:created xsi:type="dcterms:W3CDTF">2024-02-10T22:53:00Z</dcterms:created>
  <dcterms:modified xsi:type="dcterms:W3CDTF">2024-02-10T22:53:00Z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